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45B" w:rsidRDefault="00BE045B" w:rsidP="00BE045B">
      <w:pPr>
        <w:jc w:val="both"/>
        <w:rPr>
          <w:rFonts w:ascii="Arial" w:hAnsi="Arial" w:cs="Arial"/>
        </w:rPr>
      </w:pPr>
    </w:p>
    <w:p w:rsidR="00BE045B" w:rsidRDefault="00BE045B" w:rsidP="00BE045B">
      <w:pPr>
        <w:jc w:val="both"/>
        <w:rPr>
          <w:rFonts w:ascii="Arial" w:hAnsi="Arial" w:cs="Arial"/>
        </w:rPr>
      </w:pPr>
    </w:p>
    <w:p w:rsidR="00BE045B" w:rsidRPr="00C7012C" w:rsidRDefault="00BE045B" w:rsidP="00BE045B">
      <w:pPr>
        <w:numPr>
          <w:ilvl w:val="0"/>
          <w:numId w:val="1"/>
        </w:numPr>
        <w:rPr>
          <w:rFonts w:ascii="Arial" w:hAnsi="Arial" w:cs="Arial"/>
          <w:b/>
          <w:lang w:val="es-ES_tradnl"/>
        </w:rPr>
      </w:pPr>
      <w:r w:rsidRPr="00C7012C">
        <w:rPr>
          <w:rFonts w:ascii="Arial" w:hAnsi="Arial" w:cs="Arial"/>
          <w:b/>
          <w:lang w:val="es-ES_tradnl"/>
        </w:rPr>
        <w:t>TARIFAS SERVICIOS PERSONAL</w:t>
      </w:r>
    </w:p>
    <w:p w:rsidR="00BE045B" w:rsidRPr="00C7012C" w:rsidRDefault="00BE045B" w:rsidP="00BE045B">
      <w:pPr>
        <w:ind w:left="360"/>
        <w:rPr>
          <w:rFonts w:ascii="Arial" w:hAnsi="Arial" w:cs="Arial"/>
          <w:lang w:val="es-ES_tradnl"/>
        </w:rPr>
      </w:pPr>
    </w:p>
    <w:p w:rsidR="00BE045B" w:rsidRPr="00C7012C" w:rsidRDefault="00BE045B" w:rsidP="00BE045B">
      <w:pPr>
        <w:tabs>
          <w:tab w:val="right" w:pos="8460"/>
        </w:tabs>
        <w:ind w:left="360"/>
        <w:rPr>
          <w:rFonts w:ascii="Arial" w:hAnsi="Arial" w:cs="Arial"/>
          <w:b/>
          <w:lang w:val="es-ES_tradnl"/>
        </w:rPr>
      </w:pPr>
      <w:r w:rsidRPr="00C7012C">
        <w:rPr>
          <w:rFonts w:ascii="Arial" w:hAnsi="Arial" w:cs="Arial"/>
          <w:b/>
          <w:lang w:val="es-ES_tradnl"/>
        </w:rPr>
        <w:t>CATEGORIA PERSONAL</w:t>
      </w:r>
      <w:r w:rsidRPr="00C7012C">
        <w:rPr>
          <w:rFonts w:ascii="Arial" w:hAnsi="Arial" w:cs="Arial"/>
          <w:b/>
          <w:lang w:val="es-ES_tradnl"/>
        </w:rPr>
        <w:tab/>
      </w:r>
    </w:p>
    <w:p w:rsidR="00BE045B" w:rsidRPr="00C7012C" w:rsidRDefault="00BE045B" w:rsidP="00BE045B">
      <w:pPr>
        <w:ind w:left="360"/>
        <w:rPr>
          <w:rFonts w:ascii="Arial" w:hAnsi="Arial" w:cs="Arial"/>
          <w:lang w:val="es-ES_tradnl"/>
        </w:rPr>
      </w:pPr>
    </w:p>
    <w:p w:rsidR="00BE045B" w:rsidRPr="00C7012C" w:rsidRDefault="00BE045B" w:rsidP="00BE045B">
      <w:pPr>
        <w:tabs>
          <w:tab w:val="center" w:pos="4500"/>
          <w:tab w:val="center" w:leader="dot" w:pos="6120"/>
          <w:tab w:val="right" w:leader="dot" w:pos="8505"/>
        </w:tabs>
        <w:ind w:left="360"/>
        <w:rPr>
          <w:rFonts w:ascii="Arial" w:hAnsi="Arial" w:cs="Arial"/>
          <w:b/>
          <w:lang w:val="es-ES_tradnl"/>
        </w:rPr>
      </w:pPr>
      <w:r w:rsidRPr="00C7012C">
        <w:rPr>
          <w:rFonts w:ascii="Arial" w:hAnsi="Arial" w:cs="Arial"/>
          <w:lang w:val="es-ES_tradnl"/>
        </w:rPr>
        <w:tab/>
      </w:r>
      <w:r w:rsidRPr="00C7012C">
        <w:rPr>
          <w:rFonts w:ascii="Arial" w:hAnsi="Arial" w:cs="Arial"/>
          <w:b/>
          <w:lang w:val="es-ES_tradnl"/>
        </w:rPr>
        <w:t>€/Hora</w:t>
      </w:r>
      <w:r w:rsidRPr="00C7012C">
        <w:rPr>
          <w:rFonts w:ascii="Arial" w:hAnsi="Arial" w:cs="Arial"/>
          <w:b/>
          <w:lang w:val="es-ES_tradnl"/>
        </w:rPr>
        <w:tab/>
        <w:t>€/Jornal</w:t>
      </w:r>
      <w:r w:rsidRPr="00C7012C">
        <w:rPr>
          <w:rFonts w:ascii="Arial" w:hAnsi="Arial" w:cs="Arial"/>
          <w:b/>
          <w:lang w:val="es-ES_tradnl"/>
        </w:rPr>
        <w:tab/>
        <w:t>€/</w:t>
      </w:r>
      <w:proofErr w:type="gramStart"/>
      <w:r w:rsidRPr="00C7012C">
        <w:rPr>
          <w:rFonts w:ascii="Arial" w:hAnsi="Arial" w:cs="Arial"/>
          <w:b/>
          <w:lang w:val="es-ES_tradnl"/>
        </w:rPr>
        <w:t>Mes(</w:t>
      </w:r>
      <w:proofErr w:type="gramEnd"/>
      <w:r w:rsidRPr="00C7012C">
        <w:rPr>
          <w:rFonts w:ascii="Arial" w:hAnsi="Arial" w:cs="Arial"/>
          <w:b/>
          <w:lang w:val="es-ES_tradnl"/>
        </w:rPr>
        <w:t>1)</w:t>
      </w:r>
    </w:p>
    <w:p w:rsidR="00BE045B" w:rsidRPr="00C7012C" w:rsidRDefault="00BE045B" w:rsidP="00BE045B">
      <w:pPr>
        <w:tabs>
          <w:tab w:val="center" w:leader="dot" w:pos="4500"/>
          <w:tab w:val="center" w:leader="dot" w:pos="6120"/>
          <w:tab w:val="right" w:leader="dot" w:pos="8505"/>
        </w:tabs>
        <w:ind w:left="360"/>
        <w:rPr>
          <w:rFonts w:ascii="Arial" w:hAnsi="Arial" w:cs="Arial"/>
          <w:lang w:val="es-ES_tradnl"/>
        </w:rPr>
      </w:pPr>
      <w:r w:rsidRPr="00C7012C">
        <w:rPr>
          <w:rFonts w:ascii="Arial" w:hAnsi="Arial" w:cs="Arial"/>
          <w:lang w:val="es-ES_tradnl"/>
        </w:rPr>
        <w:t>Técnico de desarrollo</w:t>
      </w:r>
      <w:r w:rsidRPr="00C7012C">
        <w:rPr>
          <w:rFonts w:ascii="Arial" w:hAnsi="Arial" w:cs="Arial"/>
          <w:lang w:val="es-ES_tradnl"/>
        </w:rPr>
        <w:tab/>
        <w:t>77</w:t>
      </w:r>
      <w:r w:rsidRPr="00C7012C">
        <w:rPr>
          <w:rFonts w:ascii="Arial" w:hAnsi="Arial" w:cs="Arial"/>
          <w:lang w:val="es-ES_tradnl"/>
        </w:rPr>
        <w:tab/>
        <w:t>616</w:t>
      </w:r>
      <w:r w:rsidRPr="00C7012C">
        <w:rPr>
          <w:rFonts w:ascii="Arial" w:hAnsi="Arial" w:cs="Arial"/>
          <w:lang w:val="es-ES_tradnl"/>
        </w:rPr>
        <w:tab/>
      </w:r>
    </w:p>
    <w:p w:rsidR="00BE045B" w:rsidRPr="00C7012C" w:rsidRDefault="00BE045B" w:rsidP="00BE045B">
      <w:pPr>
        <w:tabs>
          <w:tab w:val="center" w:leader="dot" w:pos="4500"/>
          <w:tab w:val="center" w:leader="dot" w:pos="6120"/>
          <w:tab w:val="right" w:leader="dot" w:pos="8505"/>
        </w:tabs>
        <w:ind w:left="360"/>
        <w:rPr>
          <w:rFonts w:ascii="Arial" w:hAnsi="Arial" w:cs="Arial"/>
          <w:lang w:val="es-ES_tradnl"/>
        </w:rPr>
      </w:pPr>
      <w:r w:rsidRPr="00C7012C">
        <w:rPr>
          <w:rFonts w:ascii="Arial" w:hAnsi="Arial" w:cs="Arial"/>
          <w:lang w:val="es-ES_tradnl"/>
        </w:rPr>
        <w:t>Ingeniero Técnico</w:t>
      </w:r>
      <w:r w:rsidRPr="00C7012C">
        <w:rPr>
          <w:rFonts w:ascii="Arial" w:hAnsi="Arial" w:cs="Arial"/>
          <w:lang w:val="es-ES_tradnl"/>
        </w:rPr>
        <w:tab/>
        <w:t>47</w:t>
      </w:r>
      <w:r w:rsidRPr="00C7012C">
        <w:rPr>
          <w:rFonts w:ascii="Arial" w:hAnsi="Arial" w:cs="Arial"/>
          <w:lang w:val="es-ES_tradnl"/>
        </w:rPr>
        <w:tab/>
        <w:t>376</w:t>
      </w:r>
      <w:r w:rsidRPr="00C7012C">
        <w:rPr>
          <w:rFonts w:ascii="Arial" w:hAnsi="Arial" w:cs="Arial"/>
          <w:lang w:val="es-ES_tradnl"/>
        </w:rPr>
        <w:tab/>
      </w:r>
    </w:p>
    <w:p w:rsidR="00BE045B" w:rsidRPr="00C7012C" w:rsidRDefault="00BE045B" w:rsidP="00BE045B">
      <w:pPr>
        <w:tabs>
          <w:tab w:val="center" w:leader="dot" w:pos="4500"/>
          <w:tab w:val="center" w:leader="dot" w:pos="6120"/>
          <w:tab w:val="right" w:leader="dot" w:pos="8505"/>
        </w:tabs>
        <w:ind w:left="360"/>
        <w:rPr>
          <w:rFonts w:ascii="Arial" w:hAnsi="Arial" w:cs="Arial"/>
          <w:lang w:val="es-ES_tradnl"/>
        </w:rPr>
      </w:pPr>
      <w:r w:rsidRPr="00C7012C">
        <w:rPr>
          <w:rFonts w:ascii="Arial" w:hAnsi="Arial" w:cs="Arial"/>
          <w:lang w:val="es-ES_tradnl"/>
        </w:rPr>
        <w:t>Encargado</w:t>
      </w:r>
      <w:r w:rsidRPr="00C7012C">
        <w:rPr>
          <w:rFonts w:ascii="Arial" w:hAnsi="Arial" w:cs="Arial"/>
          <w:lang w:val="es-ES_tradnl"/>
        </w:rPr>
        <w:tab/>
        <w:t>46</w:t>
      </w:r>
      <w:r w:rsidRPr="00C7012C">
        <w:rPr>
          <w:rFonts w:ascii="Arial" w:hAnsi="Arial" w:cs="Arial"/>
          <w:lang w:val="es-ES_tradnl"/>
        </w:rPr>
        <w:tab/>
        <w:t>368</w:t>
      </w:r>
      <w:r w:rsidRPr="00C7012C">
        <w:rPr>
          <w:rFonts w:ascii="Arial" w:hAnsi="Arial" w:cs="Arial"/>
          <w:lang w:val="es-ES_tradnl"/>
        </w:rPr>
        <w:tab/>
        <w:t>6.102</w:t>
      </w:r>
    </w:p>
    <w:p w:rsidR="00BE045B" w:rsidRPr="00C7012C" w:rsidRDefault="00BE045B" w:rsidP="00BE045B">
      <w:pPr>
        <w:tabs>
          <w:tab w:val="center" w:leader="dot" w:pos="4500"/>
          <w:tab w:val="center" w:leader="dot" w:pos="6120"/>
          <w:tab w:val="right" w:leader="dot" w:pos="8505"/>
        </w:tabs>
        <w:ind w:left="360"/>
        <w:rPr>
          <w:rFonts w:ascii="Arial" w:hAnsi="Arial" w:cs="Arial"/>
          <w:lang w:val="es-ES_tradnl"/>
        </w:rPr>
      </w:pPr>
      <w:r w:rsidRPr="00C7012C">
        <w:rPr>
          <w:rFonts w:ascii="Arial" w:hAnsi="Arial" w:cs="Arial"/>
          <w:lang w:val="es-ES_tradnl"/>
        </w:rPr>
        <w:t>Capataz (1)</w:t>
      </w:r>
      <w:r w:rsidRPr="00C7012C">
        <w:rPr>
          <w:rFonts w:ascii="Arial" w:hAnsi="Arial" w:cs="Arial"/>
          <w:lang w:val="es-ES_tradnl"/>
        </w:rPr>
        <w:tab/>
        <w:t>33</w:t>
      </w:r>
      <w:r w:rsidRPr="00C7012C">
        <w:rPr>
          <w:rFonts w:ascii="Arial" w:hAnsi="Arial" w:cs="Arial"/>
          <w:lang w:val="es-ES_tradnl"/>
        </w:rPr>
        <w:tab/>
        <w:t>265</w:t>
      </w:r>
      <w:r w:rsidRPr="00C7012C">
        <w:rPr>
          <w:rFonts w:ascii="Arial" w:hAnsi="Arial" w:cs="Arial"/>
          <w:lang w:val="es-ES_tradnl"/>
        </w:rPr>
        <w:tab/>
        <w:t>4.395</w:t>
      </w:r>
    </w:p>
    <w:p w:rsidR="00BE045B" w:rsidRPr="00C7012C" w:rsidRDefault="00BE045B" w:rsidP="00BE045B">
      <w:pPr>
        <w:tabs>
          <w:tab w:val="center" w:leader="dot" w:pos="4500"/>
          <w:tab w:val="center" w:leader="dot" w:pos="6120"/>
          <w:tab w:val="right" w:leader="dot" w:pos="8505"/>
        </w:tabs>
        <w:ind w:left="360"/>
        <w:rPr>
          <w:rFonts w:ascii="Arial" w:hAnsi="Arial" w:cs="Arial"/>
          <w:lang w:val="es-ES_tradnl"/>
        </w:rPr>
      </w:pPr>
      <w:r w:rsidRPr="00C7012C">
        <w:rPr>
          <w:rFonts w:ascii="Arial" w:hAnsi="Arial" w:cs="Arial"/>
          <w:lang w:val="es-ES_tradnl"/>
        </w:rPr>
        <w:t>Operario encargado</w:t>
      </w:r>
      <w:r w:rsidRPr="00C7012C">
        <w:rPr>
          <w:rFonts w:ascii="Arial" w:hAnsi="Arial" w:cs="Arial"/>
          <w:lang w:val="es-ES_tradnl"/>
        </w:rPr>
        <w:tab/>
        <w:t>30</w:t>
      </w:r>
      <w:r w:rsidRPr="00C7012C">
        <w:rPr>
          <w:rFonts w:ascii="Arial" w:hAnsi="Arial" w:cs="Arial"/>
          <w:lang w:val="es-ES_tradnl"/>
        </w:rPr>
        <w:tab/>
        <w:t>240</w:t>
      </w:r>
      <w:r w:rsidRPr="00C7012C">
        <w:rPr>
          <w:rFonts w:ascii="Arial" w:hAnsi="Arial" w:cs="Arial"/>
          <w:lang w:val="es-ES_tradnl"/>
        </w:rPr>
        <w:tab/>
        <w:t>3.980</w:t>
      </w:r>
    </w:p>
    <w:p w:rsidR="00BE045B" w:rsidRPr="00C7012C" w:rsidRDefault="00BE045B" w:rsidP="00BE045B">
      <w:pPr>
        <w:tabs>
          <w:tab w:val="center" w:leader="dot" w:pos="4500"/>
          <w:tab w:val="center" w:leader="dot" w:pos="6120"/>
          <w:tab w:val="right" w:leader="dot" w:pos="8505"/>
        </w:tabs>
        <w:ind w:left="360"/>
        <w:rPr>
          <w:rFonts w:ascii="Arial" w:hAnsi="Arial" w:cs="Arial"/>
          <w:lang w:val="es-ES_tradnl"/>
        </w:rPr>
      </w:pPr>
      <w:r w:rsidRPr="00C7012C">
        <w:rPr>
          <w:rFonts w:ascii="Arial" w:hAnsi="Arial" w:cs="Arial"/>
          <w:lang w:val="es-ES_tradnl"/>
        </w:rPr>
        <w:t>Operario especialista</w:t>
      </w:r>
      <w:r w:rsidRPr="00C7012C">
        <w:rPr>
          <w:rFonts w:ascii="Arial" w:hAnsi="Arial" w:cs="Arial"/>
          <w:lang w:val="es-ES_tradnl"/>
        </w:rPr>
        <w:tab/>
        <w:t>28</w:t>
      </w:r>
      <w:r w:rsidRPr="00C7012C">
        <w:rPr>
          <w:rFonts w:ascii="Arial" w:hAnsi="Arial" w:cs="Arial"/>
          <w:lang w:val="es-ES_tradnl"/>
        </w:rPr>
        <w:tab/>
        <w:t>224</w:t>
      </w:r>
      <w:r w:rsidRPr="00C7012C">
        <w:rPr>
          <w:rFonts w:ascii="Arial" w:hAnsi="Arial" w:cs="Arial"/>
          <w:lang w:val="es-ES_tradnl"/>
        </w:rPr>
        <w:tab/>
        <w:t>3.715</w:t>
      </w:r>
    </w:p>
    <w:p w:rsidR="00BE045B" w:rsidRPr="00C7012C" w:rsidRDefault="00BE045B" w:rsidP="00BE045B">
      <w:pPr>
        <w:tabs>
          <w:tab w:val="center" w:leader="dot" w:pos="4500"/>
          <w:tab w:val="center" w:leader="dot" w:pos="6120"/>
          <w:tab w:val="right" w:leader="dot" w:pos="8505"/>
        </w:tabs>
        <w:ind w:left="360"/>
        <w:rPr>
          <w:rFonts w:ascii="Arial" w:hAnsi="Arial" w:cs="Arial"/>
          <w:lang w:val="es-ES_tradnl"/>
        </w:rPr>
      </w:pPr>
      <w:r w:rsidRPr="00C7012C">
        <w:rPr>
          <w:rFonts w:ascii="Arial" w:hAnsi="Arial" w:cs="Arial"/>
          <w:lang w:val="es-ES_tradnl"/>
        </w:rPr>
        <w:t>Operario conductor (1)</w:t>
      </w:r>
      <w:r w:rsidRPr="00C7012C">
        <w:rPr>
          <w:rFonts w:ascii="Arial" w:hAnsi="Arial" w:cs="Arial"/>
          <w:lang w:val="es-ES_tradnl"/>
        </w:rPr>
        <w:tab/>
        <w:t>27</w:t>
      </w:r>
      <w:r w:rsidRPr="00C7012C">
        <w:rPr>
          <w:rFonts w:ascii="Arial" w:hAnsi="Arial" w:cs="Arial"/>
          <w:lang w:val="es-ES_tradnl"/>
        </w:rPr>
        <w:tab/>
        <w:t>216</w:t>
      </w:r>
      <w:r w:rsidRPr="00C7012C">
        <w:rPr>
          <w:rFonts w:ascii="Arial" w:hAnsi="Arial" w:cs="Arial"/>
          <w:lang w:val="es-ES_tradnl"/>
        </w:rPr>
        <w:tab/>
        <w:t>3.582</w:t>
      </w:r>
    </w:p>
    <w:p w:rsidR="00BE045B" w:rsidRPr="00C7012C" w:rsidRDefault="00BE045B" w:rsidP="00BE045B">
      <w:pPr>
        <w:tabs>
          <w:tab w:val="center" w:leader="dot" w:pos="4500"/>
          <w:tab w:val="center" w:leader="dot" w:pos="6120"/>
          <w:tab w:val="right" w:leader="dot" w:pos="8505"/>
        </w:tabs>
        <w:ind w:left="360"/>
        <w:rPr>
          <w:rFonts w:ascii="Arial" w:hAnsi="Arial" w:cs="Arial"/>
          <w:lang w:val="es-ES_tradnl"/>
        </w:rPr>
      </w:pPr>
      <w:r w:rsidRPr="00C7012C">
        <w:rPr>
          <w:rFonts w:ascii="Arial" w:hAnsi="Arial" w:cs="Arial"/>
          <w:lang w:val="es-ES_tradnl"/>
        </w:rPr>
        <w:t>Operario talador motosierra</w:t>
      </w:r>
      <w:r w:rsidRPr="00C7012C">
        <w:rPr>
          <w:rFonts w:ascii="Arial" w:hAnsi="Arial" w:cs="Arial"/>
          <w:lang w:val="es-ES_tradnl"/>
        </w:rPr>
        <w:tab/>
        <w:t>27</w:t>
      </w:r>
      <w:r w:rsidRPr="00C7012C">
        <w:rPr>
          <w:rFonts w:ascii="Arial" w:hAnsi="Arial" w:cs="Arial"/>
          <w:lang w:val="es-ES_tradnl"/>
        </w:rPr>
        <w:tab/>
        <w:t>216</w:t>
      </w:r>
      <w:r w:rsidRPr="00C7012C">
        <w:rPr>
          <w:rFonts w:ascii="Arial" w:hAnsi="Arial" w:cs="Arial"/>
          <w:lang w:val="es-ES_tradnl"/>
        </w:rPr>
        <w:tab/>
        <w:t>3.582</w:t>
      </w:r>
    </w:p>
    <w:p w:rsidR="00BE045B" w:rsidRPr="00C7012C" w:rsidRDefault="00BE045B" w:rsidP="00BE045B">
      <w:pPr>
        <w:tabs>
          <w:tab w:val="right" w:leader="dot" w:pos="8505"/>
        </w:tabs>
        <w:ind w:left="360"/>
        <w:rPr>
          <w:rFonts w:ascii="Arial" w:hAnsi="Arial" w:cs="Arial"/>
          <w:lang w:val="es-ES_tradnl"/>
        </w:rPr>
      </w:pPr>
    </w:p>
    <w:p w:rsidR="00BE045B" w:rsidRPr="00C7012C" w:rsidRDefault="00BE045B" w:rsidP="00BE045B">
      <w:pPr>
        <w:tabs>
          <w:tab w:val="left" w:pos="720"/>
          <w:tab w:val="right" w:leader="dot" w:pos="8505"/>
        </w:tabs>
        <w:ind w:left="720" w:hanging="360"/>
        <w:rPr>
          <w:rFonts w:ascii="Arial" w:hAnsi="Arial" w:cs="Arial"/>
          <w:lang w:val="es-ES_tradnl"/>
        </w:rPr>
      </w:pPr>
      <w:r w:rsidRPr="00C7012C">
        <w:rPr>
          <w:rFonts w:ascii="Arial" w:hAnsi="Arial" w:cs="Arial"/>
          <w:lang w:val="es-ES_tradnl"/>
        </w:rPr>
        <w:t>(1)</w:t>
      </w:r>
      <w:r w:rsidRPr="00C7012C">
        <w:rPr>
          <w:rFonts w:ascii="Arial" w:hAnsi="Arial" w:cs="Arial"/>
          <w:lang w:val="es-ES_tradnl"/>
        </w:rPr>
        <w:tab/>
        <w:t xml:space="preserve"> Para periodos iguales o superiores a 6 meses se establecerá la tarifa de 38.500 € año y 33.500 € año respectivamente.</w:t>
      </w:r>
    </w:p>
    <w:p w:rsidR="0079585D" w:rsidRDefault="0079585D" w:rsidP="0079585D">
      <w:pPr>
        <w:tabs>
          <w:tab w:val="right" w:leader="dot" w:pos="8505"/>
        </w:tabs>
        <w:rPr>
          <w:rFonts w:ascii="Arial" w:hAnsi="Arial" w:cs="Arial"/>
          <w:lang w:val="es-ES_tradnl"/>
        </w:rPr>
      </w:pPr>
    </w:p>
    <w:p w:rsidR="0079585D" w:rsidRDefault="0079585D" w:rsidP="0079585D">
      <w:pPr>
        <w:tabs>
          <w:tab w:val="right" w:leader="dot" w:pos="8505"/>
        </w:tabs>
        <w:rPr>
          <w:rFonts w:ascii="Arial" w:hAnsi="Arial" w:cs="Arial"/>
          <w:lang w:val="es-ES_tradnl"/>
        </w:rPr>
      </w:pPr>
    </w:p>
    <w:p w:rsidR="0079585D" w:rsidRDefault="0079585D" w:rsidP="0079585D">
      <w:pPr>
        <w:tabs>
          <w:tab w:val="right" w:leader="dot" w:pos="8505"/>
        </w:tabs>
        <w:rPr>
          <w:rFonts w:ascii="Arial" w:hAnsi="Arial" w:cs="Arial"/>
          <w:lang w:val="es-ES_tradnl"/>
        </w:rPr>
      </w:pPr>
    </w:p>
    <w:p w:rsidR="00BE045B" w:rsidRPr="0079585D" w:rsidRDefault="0079585D" w:rsidP="0079585D">
      <w:pPr>
        <w:tabs>
          <w:tab w:val="right" w:leader="dot" w:pos="8505"/>
        </w:tabs>
        <w:rPr>
          <w:rFonts w:ascii="Arial" w:hAnsi="Arial" w:cs="Arial"/>
          <w:lang w:val="es-ES_tradnl"/>
        </w:rPr>
      </w:pPr>
      <w:r w:rsidRPr="0079585D">
        <w:rPr>
          <w:rFonts w:ascii="Arial" w:hAnsi="Arial" w:cs="Arial"/>
          <w:b/>
          <w:lang w:val="es-ES_tradnl"/>
        </w:rPr>
        <w:t xml:space="preserve">    </w:t>
      </w:r>
      <w:r>
        <w:rPr>
          <w:rFonts w:ascii="Arial" w:hAnsi="Arial" w:cs="Arial"/>
          <w:b/>
          <w:lang w:val="es-ES_tradnl"/>
        </w:rPr>
        <w:t xml:space="preserve"> </w:t>
      </w:r>
      <w:r w:rsidRPr="0079585D">
        <w:rPr>
          <w:rFonts w:ascii="Arial" w:hAnsi="Arial" w:cs="Arial"/>
          <w:b/>
          <w:lang w:val="es-ES_tradnl"/>
        </w:rPr>
        <w:t>2.</w:t>
      </w:r>
      <w:r>
        <w:rPr>
          <w:rFonts w:ascii="Arial" w:hAnsi="Arial" w:cs="Arial"/>
          <w:lang w:val="es-ES_tradnl"/>
        </w:rPr>
        <w:t xml:space="preserve"> </w:t>
      </w:r>
      <w:r w:rsidR="00BE045B" w:rsidRPr="00C7012C">
        <w:rPr>
          <w:rFonts w:ascii="Arial" w:hAnsi="Arial" w:cs="Arial"/>
          <w:b/>
          <w:lang w:val="es-ES_tradnl"/>
        </w:rPr>
        <w:t>TARIFAS USO DE ESTRUCTURA CORPORATIVA BASALAN</w:t>
      </w:r>
      <w:r w:rsidR="00BE045B">
        <w:rPr>
          <w:rFonts w:ascii="Arial" w:hAnsi="Arial" w:cs="Arial"/>
          <w:b/>
          <w:lang w:val="es-ES_tradnl"/>
        </w:rPr>
        <w:t xml:space="preserve"> </w:t>
      </w:r>
    </w:p>
    <w:p w:rsidR="00BE045B" w:rsidRPr="00C7012C" w:rsidRDefault="00BE045B" w:rsidP="00BE045B">
      <w:pPr>
        <w:tabs>
          <w:tab w:val="right" w:leader="dot" w:pos="8505"/>
        </w:tabs>
        <w:ind w:left="360"/>
        <w:rPr>
          <w:rFonts w:ascii="Arial" w:hAnsi="Arial" w:cs="Arial"/>
          <w:lang w:val="es-ES_tradnl"/>
        </w:rPr>
      </w:pPr>
    </w:p>
    <w:p w:rsidR="00BE045B" w:rsidRPr="00C7012C" w:rsidRDefault="00BE045B" w:rsidP="00BE045B">
      <w:pPr>
        <w:numPr>
          <w:ilvl w:val="1"/>
          <w:numId w:val="1"/>
        </w:numPr>
        <w:tabs>
          <w:tab w:val="right" w:pos="8505"/>
        </w:tabs>
        <w:rPr>
          <w:rFonts w:ascii="Arial" w:hAnsi="Arial" w:cs="Arial"/>
          <w:b/>
          <w:lang w:val="es-ES_tradnl"/>
        </w:rPr>
      </w:pPr>
      <w:r w:rsidRPr="00C7012C">
        <w:rPr>
          <w:rFonts w:ascii="Arial" w:hAnsi="Arial" w:cs="Arial"/>
          <w:b/>
          <w:lang w:val="es-ES_tradnl"/>
        </w:rPr>
        <w:t xml:space="preserve">MAQUINARIA </w:t>
      </w:r>
      <w:r w:rsidRPr="00C7012C">
        <w:rPr>
          <w:rFonts w:ascii="Arial" w:hAnsi="Arial" w:cs="Arial"/>
          <w:b/>
          <w:lang w:val="es-ES_tradnl"/>
        </w:rPr>
        <w:tab/>
        <w:t>COSTE HORARIO</w:t>
      </w:r>
    </w:p>
    <w:p w:rsidR="00BE045B" w:rsidRPr="00C7012C" w:rsidRDefault="00BE045B" w:rsidP="00BE045B">
      <w:pPr>
        <w:tabs>
          <w:tab w:val="right" w:pos="8460"/>
        </w:tabs>
        <w:ind w:left="360"/>
        <w:rPr>
          <w:rFonts w:ascii="Arial" w:hAnsi="Arial" w:cs="Arial"/>
          <w:lang w:val="es-ES_tradnl"/>
        </w:rPr>
      </w:pPr>
      <w:r w:rsidRPr="00C7012C">
        <w:rPr>
          <w:rFonts w:ascii="Arial" w:hAnsi="Arial" w:cs="Arial"/>
          <w:lang w:val="es-ES_tradnl"/>
        </w:rPr>
        <w:tab/>
      </w:r>
    </w:p>
    <w:p w:rsidR="00BE045B" w:rsidRPr="00C7012C" w:rsidRDefault="00BE045B" w:rsidP="00BE045B">
      <w:pPr>
        <w:tabs>
          <w:tab w:val="right" w:leader="dot" w:pos="8505"/>
        </w:tabs>
        <w:ind w:left="360"/>
        <w:rPr>
          <w:rFonts w:ascii="Arial" w:hAnsi="Arial" w:cs="Arial"/>
          <w:lang w:val="es-ES_tradnl"/>
        </w:rPr>
      </w:pPr>
      <w:r w:rsidRPr="00C7012C">
        <w:rPr>
          <w:rFonts w:ascii="Arial" w:hAnsi="Arial" w:cs="Arial"/>
          <w:lang w:val="es-ES_tradnl"/>
        </w:rPr>
        <w:t xml:space="preserve">        </w:t>
      </w:r>
    </w:p>
    <w:p w:rsidR="00BE045B" w:rsidRPr="00C7012C" w:rsidRDefault="00BE045B" w:rsidP="00BE045B">
      <w:pPr>
        <w:tabs>
          <w:tab w:val="right" w:leader="dot" w:pos="8505"/>
        </w:tabs>
        <w:ind w:left="360"/>
        <w:rPr>
          <w:rFonts w:ascii="Arial" w:hAnsi="Arial" w:cs="Arial"/>
          <w:lang w:val="es-ES_tradnl"/>
        </w:rPr>
      </w:pPr>
    </w:p>
    <w:p w:rsidR="00BE045B" w:rsidRPr="00C7012C" w:rsidRDefault="00BE045B" w:rsidP="00BE045B">
      <w:pPr>
        <w:tabs>
          <w:tab w:val="right" w:pos="8505"/>
        </w:tabs>
        <w:ind w:left="360"/>
        <w:rPr>
          <w:rFonts w:ascii="Arial" w:hAnsi="Arial" w:cs="Arial"/>
          <w:b/>
          <w:lang w:val="es-ES_tradnl"/>
        </w:rPr>
      </w:pPr>
      <w:r w:rsidRPr="00C7012C">
        <w:rPr>
          <w:rFonts w:ascii="Arial" w:hAnsi="Arial" w:cs="Arial"/>
          <w:lang w:val="es-ES_tradnl"/>
        </w:rPr>
        <w:tab/>
      </w:r>
      <w:r w:rsidRPr="00C7012C">
        <w:rPr>
          <w:rFonts w:ascii="Arial" w:hAnsi="Arial" w:cs="Arial"/>
          <w:b/>
          <w:lang w:val="es-ES_tradnl"/>
        </w:rPr>
        <w:t>€/Hora</w:t>
      </w:r>
    </w:p>
    <w:p w:rsidR="00BE045B" w:rsidRPr="00C7012C" w:rsidRDefault="00BE045B" w:rsidP="00BE045B">
      <w:pPr>
        <w:tabs>
          <w:tab w:val="right" w:pos="8505"/>
        </w:tabs>
        <w:ind w:left="360"/>
        <w:rPr>
          <w:rFonts w:ascii="Arial" w:hAnsi="Arial" w:cs="Arial"/>
          <w:lang w:val="es-ES_tradnl"/>
        </w:rPr>
      </w:pPr>
    </w:p>
    <w:p w:rsidR="00BE045B" w:rsidRPr="00C7012C" w:rsidRDefault="00BE045B" w:rsidP="00BE045B">
      <w:pPr>
        <w:tabs>
          <w:tab w:val="right" w:leader="dot" w:pos="8505"/>
        </w:tabs>
        <w:ind w:left="360"/>
        <w:rPr>
          <w:rFonts w:ascii="Arial" w:hAnsi="Arial" w:cs="Arial"/>
          <w:lang w:val="es-ES_tradnl"/>
        </w:rPr>
      </w:pPr>
      <w:proofErr w:type="spellStart"/>
      <w:r w:rsidRPr="00C7012C">
        <w:rPr>
          <w:rFonts w:ascii="Arial" w:hAnsi="Arial" w:cs="Arial"/>
          <w:lang w:val="es-ES_tradnl"/>
        </w:rPr>
        <w:t>Vehiculo</w:t>
      </w:r>
      <w:proofErr w:type="spellEnd"/>
      <w:r w:rsidRPr="00C7012C">
        <w:rPr>
          <w:rFonts w:ascii="Arial" w:hAnsi="Arial" w:cs="Arial"/>
          <w:lang w:val="es-ES_tradnl"/>
        </w:rPr>
        <w:t xml:space="preserve"> Todo Terreno (85 €/día, 2.100 €/mes)</w:t>
      </w:r>
      <w:r w:rsidRPr="00C7012C">
        <w:rPr>
          <w:rFonts w:ascii="Arial" w:hAnsi="Arial" w:cs="Arial"/>
          <w:lang w:val="es-ES_tradnl"/>
        </w:rPr>
        <w:tab/>
        <w:t>8,75</w:t>
      </w:r>
    </w:p>
    <w:p w:rsidR="00BE045B" w:rsidRPr="00C7012C" w:rsidRDefault="00BE045B" w:rsidP="00BE045B">
      <w:pPr>
        <w:tabs>
          <w:tab w:val="right" w:leader="dot" w:pos="8505"/>
        </w:tabs>
        <w:ind w:left="360"/>
        <w:rPr>
          <w:rFonts w:ascii="Arial" w:hAnsi="Arial" w:cs="Arial"/>
          <w:lang w:val="es-ES_tradnl"/>
        </w:rPr>
      </w:pPr>
      <w:proofErr w:type="spellStart"/>
      <w:r w:rsidRPr="00C7012C">
        <w:rPr>
          <w:rFonts w:ascii="Arial" w:hAnsi="Arial" w:cs="Arial"/>
          <w:lang w:val="es-ES_tradnl"/>
        </w:rPr>
        <w:t>Bulldozer</w:t>
      </w:r>
      <w:proofErr w:type="spellEnd"/>
      <w:r w:rsidRPr="00C7012C">
        <w:rPr>
          <w:rFonts w:ascii="Arial" w:hAnsi="Arial" w:cs="Arial"/>
          <w:lang w:val="es-ES_tradnl"/>
        </w:rPr>
        <w:t xml:space="preserve"> (340 €/día)</w:t>
      </w:r>
      <w:r w:rsidRPr="00C7012C">
        <w:rPr>
          <w:rFonts w:ascii="Arial" w:hAnsi="Arial" w:cs="Arial"/>
          <w:lang w:val="es-ES_tradnl"/>
        </w:rPr>
        <w:tab/>
        <w:t>110</w:t>
      </w:r>
    </w:p>
    <w:p w:rsidR="00BE045B" w:rsidRPr="00C7012C" w:rsidRDefault="00BE045B" w:rsidP="00BE045B">
      <w:pPr>
        <w:tabs>
          <w:tab w:val="right" w:leader="dot" w:pos="8505"/>
        </w:tabs>
        <w:ind w:left="360"/>
        <w:rPr>
          <w:rFonts w:ascii="Arial" w:hAnsi="Arial" w:cs="Arial"/>
          <w:lang w:val="es-ES_tradnl"/>
        </w:rPr>
      </w:pPr>
      <w:r w:rsidRPr="00C7012C">
        <w:rPr>
          <w:rFonts w:ascii="Arial" w:hAnsi="Arial" w:cs="Arial"/>
          <w:lang w:val="es-ES_tradnl"/>
        </w:rPr>
        <w:t>Retroexcavadora</w:t>
      </w:r>
      <w:r w:rsidRPr="00C7012C">
        <w:rPr>
          <w:rFonts w:ascii="Arial" w:hAnsi="Arial" w:cs="Arial"/>
          <w:lang w:val="es-ES_tradnl"/>
        </w:rPr>
        <w:tab/>
        <w:t>60</w:t>
      </w:r>
    </w:p>
    <w:p w:rsidR="00BE045B" w:rsidRPr="00C7012C" w:rsidRDefault="00BE045B" w:rsidP="00BE045B">
      <w:pPr>
        <w:tabs>
          <w:tab w:val="right" w:leader="dot" w:pos="8505"/>
        </w:tabs>
        <w:ind w:left="360"/>
        <w:rPr>
          <w:rFonts w:ascii="Arial" w:hAnsi="Arial" w:cs="Arial"/>
          <w:lang w:val="es-ES_tradnl"/>
        </w:rPr>
      </w:pPr>
      <w:r w:rsidRPr="00C7012C">
        <w:rPr>
          <w:rFonts w:ascii="Arial" w:hAnsi="Arial" w:cs="Arial"/>
          <w:lang w:val="es-ES_tradnl"/>
        </w:rPr>
        <w:t>Tractor Brazo Desbrozador</w:t>
      </w:r>
      <w:r w:rsidRPr="00C7012C">
        <w:rPr>
          <w:rFonts w:ascii="Arial" w:hAnsi="Arial" w:cs="Arial"/>
          <w:lang w:val="es-ES_tradnl"/>
        </w:rPr>
        <w:tab/>
        <w:t>55</w:t>
      </w:r>
    </w:p>
    <w:p w:rsidR="00BE045B" w:rsidRPr="00C7012C" w:rsidRDefault="00BE045B" w:rsidP="00BE045B">
      <w:pPr>
        <w:tabs>
          <w:tab w:val="right" w:leader="dot" w:pos="8505"/>
        </w:tabs>
        <w:ind w:left="360"/>
        <w:rPr>
          <w:rFonts w:ascii="Arial" w:hAnsi="Arial" w:cs="Arial"/>
          <w:lang w:val="es-ES_tradnl"/>
        </w:rPr>
      </w:pPr>
      <w:r w:rsidRPr="00C7012C">
        <w:rPr>
          <w:rFonts w:ascii="Arial" w:hAnsi="Arial" w:cs="Arial"/>
          <w:lang w:val="es-ES_tradnl"/>
        </w:rPr>
        <w:t>Tractor Plancha Desbrozadora</w:t>
      </w:r>
      <w:r w:rsidRPr="00C7012C">
        <w:rPr>
          <w:rFonts w:ascii="Arial" w:hAnsi="Arial" w:cs="Arial"/>
          <w:lang w:val="es-ES_tradnl"/>
        </w:rPr>
        <w:tab/>
        <w:t>55</w:t>
      </w:r>
    </w:p>
    <w:p w:rsidR="00BE045B" w:rsidRPr="00C7012C" w:rsidRDefault="00BE045B" w:rsidP="00BE045B">
      <w:pPr>
        <w:tabs>
          <w:tab w:val="right" w:leader="dot" w:pos="8505"/>
        </w:tabs>
        <w:ind w:left="360"/>
        <w:rPr>
          <w:rFonts w:ascii="Arial" w:hAnsi="Arial" w:cs="Arial"/>
          <w:lang w:val="es-ES_tradnl"/>
        </w:rPr>
      </w:pPr>
      <w:r w:rsidRPr="00C7012C">
        <w:rPr>
          <w:rFonts w:ascii="Arial" w:hAnsi="Arial" w:cs="Arial"/>
          <w:lang w:val="es-ES_tradnl"/>
        </w:rPr>
        <w:t xml:space="preserve">Camión </w:t>
      </w:r>
      <w:proofErr w:type="spellStart"/>
      <w:r w:rsidRPr="00C7012C">
        <w:rPr>
          <w:rFonts w:ascii="Arial" w:hAnsi="Arial" w:cs="Arial"/>
          <w:lang w:val="es-ES_tradnl"/>
        </w:rPr>
        <w:t>Dumper</w:t>
      </w:r>
      <w:proofErr w:type="spellEnd"/>
      <w:r w:rsidRPr="00C7012C">
        <w:rPr>
          <w:rFonts w:ascii="Arial" w:hAnsi="Arial" w:cs="Arial"/>
          <w:lang w:val="es-ES_tradnl"/>
        </w:rPr>
        <w:tab/>
        <w:t>75</w:t>
      </w:r>
    </w:p>
    <w:p w:rsidR="00BE045B" w:rsidRPr="00C7012C" w:rsidRDefault="00BE045B" w:rsidP="00BE045B">
      <w:pPr>
        <w:tabs>
          <w:tab w:val="right" w:leader="dot" w:pos="8505"/>
        </w:tabs>
        <w:ind w:left="360"/>
        <w:rPr>
          <w:rFonts w:ascii="Arial" w:hAnsi="Arial" w:cs="Arial"/>
          <w:lang w:val="es-ES_tradnl"/>
        </w:rPr>
      </w:pPr>
      <w:r w:rsidRPr="00C7012C">
        <w:rPr>
          <w:rFonts w:ascii="Arial" w:hAnsi="Arial" w:cs="Arial"/>
          <w:lang w:val="es-ES_tradnl"/>
        </w:rPr>
        <w:t>Camión Góndola</w:t>
      </w:r>
      <w:r w:rsidRPr="00C7012C">
        <w:rPr>
          <w:rFonts w:ascii="Arial" w:hAnsi="Arial" w:cs="Arial"/>
          <w:lang w:val="es-ES_tradnl"/>
        </w:rPr>
        <w:tab/>
        <w:t>55</w:t>
      </w:r>
    </w:p>
    <w:p w:rsidR="00BE045B" w:rsidRPr="00C7012C" w:rsidRDefault="00BE045B" w:rsidP="00BE045B">
      <w:pPr>
        <w:tabs>
          <w:tab w:val="right" w:leader="dot" w:pos="8505"/>
        </w:tabs>
        <w:ind w:left="360"/>
        <w:rPr>
          <w:rFonts w:ascii="Arial" w:hAnsi="Arial" w:cs="Arial"/>
          <w:lang w:val="es-ES_tradnl"/>
        </w:rPr>
      </w:pPr>
      <w:proofErr w:type="spellStart"/>
      <w:r w:rsidRPr="00C7012C">
        <w:rPr>
          <w:rFonts w:ascii="Arial" w:hAnsi="Arial" w:cs="Arial"/>
          <w:lang w:val="es-ES_tradnl"/>
        </w:rPr>
        <w:t>Unimog</w:t>
      </w:r>
      <w:proofErr w:type="spellEnd"/>
      <w:r w:rsidRPr="00C7012C">
        <w:rPr>
          <w:rFonts w:ascii="Arial" w:hAnsi="Arial" w:cs="Arial"/>
          <w:lang w:val="es-ES_tradnl"/>
        </w:rPr>
        <w:t xml:space="preserve"> - Motobomba Forestal</w:t>
      </w:r>
      <w:r w:rsidRPr="00C7012C">
        <w:rPr>
          <w:rFonts w:ascii="Arial" w:hAnsi="Arial" w:cs="Arial"/>
          <w:lang w:val="es-ES_tradnl"/>
        </w:rPr>
        <w:tab/>
        <w:t>135</w:t>
      </w:r>
    </w:p>
    <w:p w:rsidR="00BE045B" w:rsidRPr="00C7012C" w:rsidRDefault="00BE045B" w:rsidP="00BE045B">
      <w:pPr>
        <w:tabs>
          <w:tab w:val="right" w:leader="dot" w:pos="8505"/>
        </w:tabs>
        <w:ind w:left="360"/>
        <w:rPr>
          <w:rFonts w:ascii="Arial" w:hAnsi="Arial" w:cs="Arial"/>
          <w:lang w:val="es-ES_tradnl"/>
        </w:rPr>
      </w:pPr>
      <w:r w:rsidRPr="00C7012C">
        <w:rPr>
          <w:rFonts w:ascii="Arial" w:hAnsi="Arial" w:cs="Arial"/>
          <w:lang w:val="es-ES_tradnl"/>
        </w:rPr>
        <w:t>Pick Up – Autobomba</w:t>
      </w:r>
      <w:r w:rsidRPr="00C7012C">
        <w:rPr>
          <w:rFonts w:ascii="Arial" w:hAnsi="Arial" w:cs="Arial"/>
          <w:lang w:val="es-ES_tradnl"/>
        </w:rPr>
        <w:tab/>
        <w:t>62</w:t>
      </w:r>
    </w:p>
    <w:p w:rsidR="00BE045B" w:rsidRPr="00C7012C" w:rsidRDefault="00BE045B" w:rsidP="00BE045B">
      <w:pPr>
        <w:tabs>
          <w:tab w:val="right" w:leader="dot" w:pos="8505"/>
        </w:tabs>
        <w:ind w:left="360"/>
        <w:rPr>
          <w:rFonts w:ascii="Arial" w:hAnsi="Arial" w:cs="Arial"/>
          <w:lang w:val="es-ES_tradnl"/>
        </w:rPr>
      </w:pPr>
      <w:r w:rsidRPr="00C7012C">
        <w:rPr>
          <w:rFonts w:ascii="Arial" w:hAnsi="Arial" w:cs="Arial"/>
          <w:lang w:val="es-ES_tradnl"/>
        </w:rPr>
        <w:t>Camión Cisterna – Nodriza</w:t>
      </w:r>
      <w:r w:rsidRPr="00C7012C">
        <w:rPr>
          <w:rFonts w:ascii="Arial" w:hAnsi="Arial" w:cs="Arial"/>
          <w:lang w:val="es-ES_tradnl"/>
        </w:rPr>
        <w:tab/>
        <w:t>160</w:t>
      </w:r>
    </w:p>
    <w:p w:rsidR="00BE045B" w:rsidRPr="00C7012C" w:rsidRDefault="00BE045B" w:rsidP="00BE045B">
      <w:pPr>
        <w:tabs>
          <w:tab w:val="right" w:leader="dot" w:pos="8505"/>
        </w:tabs>
        <w:ind w:left="360"/>
        <w:rPr>
          <w:rFonts w:ascii="Arial" w:hAnsi="Arial" w:cs="Arial"/>
          <w:lang w:val="es-ES_tradnl"/>
        </w:rPr>
      </w:pPr>
      <w:proofErr w:type="spellStart"/>
      <w:r w:rsidRPr="00C7012C">
        <w:rPr>
          <w:rFonts w:ascii="Arial" w:hAnsi="Arial" w:cs="Arial"/>
          <w:lang w:val="es-ES_tradnl"/>
        </w:rPr>
        <w:t>Cortacesped</w:t>
      </w:r>
      <w:proofErr w:type="spellEnd"/>
      <w:r w:rsidRPr="00C7012C">
        <w:rPr>
          <w:rFonts w:ascii="Arial" w:hAnsi="Arial" w:cs="Arial"/>
          <w:lang w:val="es-ES_tradnl"/>
        </w:rPr>
        <w:t xml:space="preserve"> autopropulsado</w:t>
      </w:r>
      <w:r w:rsidRPr="00C7012C">
        <w:rPr>
          <w:rFonts w:ascii="Arial" w:hAnsi="Arial" w:cs="Arial"/>
          <w:lang w:val="es-ES_tradnl"/>
        </w:rPr>
        <w:tab/>
        <w:t>7,0</w:t>
      </w:r>
    </w:p>
    <w:p w:rsidR="00BE045B" w:rsidRPr="00C7012C" w:rsidRDefault="00BE045B" w:rsidP="00BE045B">
      <w:pPr>
        <w:tabs>
          <w:tab w:val="right" w:leader="dot" w:pos="8505"/>
        </w:tabs>
        <w:ind w:left="360"/>
        <w:rPr>
          <w:rFonts w:ascii="Arial" w:hAnsi="Arial" w:cs="Arial"/>
          <w:lang w:val="es-ES_tradnl"/>
        </w:rPr>
      </w:pPr>
      <w:r w:rsidRPr="00C7012C">
        <w:rPr>
          <w:rFonts w:ascii="Arial" w:hAnsi="Arial" w:cs="Arial"/>
          <w:lang w:val="es-ES_tradnl"/>
        </w:rPr>
        <w:t>Desbrozadora manual</w:t>
      </w:r>
      <w:r w:rsidRPr="00C7012C">
        <w:rPr>
          <w:rFonts w:ascii="Arial" w:hAnsi="Arial" w:cs="Arial"/>
          <w:lang w:val="es-ES_tradnl"/>
        </w:rPr>
        <w:tab/>
        <w:t>4,5</w:t>
      </w:r>
    </w:p>
    <w:p w:rsidR="00BE045B" w:rsidRPr="00C7012C" w:rsidRDefault="00BE045B" w:rsidP="00BE045B">
      <w:pPr>
        <w:tabs>
          <w:tab w:val="right" w:leader="dot" w:pos="8505"/>
        </w:tabs>
        <w:rPr>
          <w:rFonts w:ascii="Arial" w:hAnsi="Arial" w:cs="Arial"/>
          <w:lang w:val="es-ES_tradnl"/>
        </w:rPr>
      </w:pPr>
      <w:r w:rsidRPr="00C7012C">
        <w:rPr>
          <w:rFonts w:ascii="Arial" w:hAnsi="Arial" w:cs="Arial"/>
          <w:lang w:val="es-ES_tradnl"/>
        </w:rPr>
        <w:t xml:space="preserve">     </w:t>
      </w:r>
      <w:proofErr w:type="gramStart"/>
      <w:r w:rsidRPr="00C7012C">
        <w:rPr>
          <w:rFonts w:ascii="Arial" w:hAnsi="Arial" w:cs="Arial"/>
          <w:lang w:val="es-ES_tradnl"/>
        </w:rPr>
        <w:t>Motosierra .</w:t>
      </w:r>
      <w:r w:rsidRPr="00C7012C">
        <w:rPr>
          <w:rFonts w:ascii="Arial" w:hAnsi="Arial" w:cs="Arial"/>
          <w:lang w:val="es-ES_tradnl"/>
        </w:rPr>
        <w:tab/>
      </w:r>
      <w:proofErr w:type="gramEnd"/>
      <w:r w:rsidRPr="00C7012C">
        <w:rPr>
          <w:rFonts w:ascii="Arial" w:hAnsi="Arial" w:cs="Arial"/>
          <w:lang w:val="es-ES_tradnl"/>
        </w:rPr>
        <w:t>4,5</w:t>
      </w:r>
    </w:p>
    <w:p w:rsidR="00BE045B" w:rsidRDefault="00BE045B" w:rsidP="00BE045B">
      <w:pPr>
        <w:tabs>
          <w:tab w:val="right" w:leader="dot" w:pos="8505"/>
        </w:tabs>
        <w:rPr>
          <w:rFonts w:ascii="Arial" w:hAnsi="Arial" w:cs="Arial"/>
          <w:lang w:val="es-ES_tradnl"/>
        </w:rPr>
      </w:pPr>
    </w:p>
    <w:p w:rsidR="00110BDC" w:rsidRDefault="00110BDC" w:rsidP="00BE045B">
      <w:pPr>
        <w:tabs>
          <w:tab w:val="right" w:leader="dot" w:pos="8505"/>
        </w:tabs>
        <w:rPr>
          <w:rFonts w:ascii="Arial" w:hAnsi="Arial" w:cs="Arial"/>
          <w:lang w:val="es-ES_tradnl"/>
        </w:rPr>
      </w:pPr>
    </w:p>
    <w:p w:rsidR="00110BDC" w:rsidRDefault="00110BDC" w:rsidP="00BE045B">
      <w:pPr>
        <w:tabs>
          <w:tab w:val="right" w:leader="dot" w:pos="8505"/>
        </w:tabs>
        <w:rPr>
          <w:rFonts w:ascii="Arial" w:hAnsi="Arial" w:cs="Arial"/>
          <w:lang w:val="es-ES_tradnl"/>
        </w:rPr>
      </w:pPr>
    </w:p>
    <w:p w:rsidR="00110BDC" w:rsidRPr="00C7012C" w:rsidRDefault="00110BDC" w:rsidP="00BE045B">
      <w:pPr>
        <w:tabs>
          <w:tab w:val="right" w:leader="dot" w:pos="8505"/>
        </w:tabs>
        <w:rPr>
          <w:rFonts w:ascii="Arial" w:hAnsi="Arial" w:cs="Arial"/>
          <w:lang w:val="es-ES_tradnl"/>
        </w:rPr>
      </w:pPr>
    </w:p>
    <w:p w:rsidR="00BE045B" w:rsidRPr="00C7012C" w:rsidRDefault="00BE045B" w:rsidP="00BE045B">
      <w:pPr>
        <w:tabs>
          <w:tab w:val="right" w:leader="dot" w:pos="8505"/>
        </w:tabs>
        <w:rPr>
          <w:rFonts w:ascii="Arial" w:hAnsi="Arial" w:cs="Arial"/>
          <w:lang w:val="es-ES_tradnl"/>
        </w:rPr>
      </w:pPr>
    </w:p>
    <w:p w:rsidR="00BE045B" w:rsidRPr="00C7012C" w:rsidRDefault="00BE045B" w:rsidP="00BE045B">
      <w:pPr>
        <w:numPr>
          <w:ilvl w:val="1"/>
          <w:numId w:val="1"/>
        </w:numPr>
        <w:tabs>
          <w:tab w:val="right" w:leader="dot" w:pos="8505"/>
        </w:tabs>
        <w:rPr>
          <w:rFonts w:ascii="Arial" w:hAnsi="Arial" w:cs="Arial"/>
          <w:b/>
          <w:lang w:val="es-ES_tradnl"/>
        </w:rPr>
      </w:pPr>
      <w:r w:rsidRPr="00C7012C">
        <w:rPr>
          <w:rFonts w:ascii="Arial" w:hAnsi="Arial" w:cs="Arial"/>
          <w:b/>
          <w:lang w:val="es-ES_tradnl"/>
        </w:rPr>
        <w:t xml:space="preserve">INCENDIOS FORESTALES </w:t>
      </w:r>
    </w:p>
    <w:p w:rsidR="00BE045B" w:rsidRPr="00C7012C" w:rsidRDefault="00BE045B" w:rsidP="00BE045B">
      <w:pPr>
        <w:tabs>
          <w:tab w:val="right" w:leader="dot" w:pos="8505"/>
        </w:tabs>
        <w:rPr>
          <w:rFonts w:ascii="Arial" w:hAnsi="Arial" w:cs="Arial"/>
          <w:lang w:val="es-ES_tradnl"/>
        </w:rPr>
      </w:pPr>
    </w:p>
    <w:p w:rsidR="00BE045B" w:rsidRPr="00C7012C" w:rsidRDefault="00BE045B" w:rsidP="00BE045B">
      <w:pPr>
        <w:tabs>
          <w:tab w:val="right" w:leader="dot" w:pos="8505"/>
        </w:tabs>
        <w:ind w:left="360"/>
        <w:rPr>
          <w:rFonts w:ascii="Arial" w:hAnsi="Arial" w:cs="Arial"/>
          <w:lang w:val="es-ES_tradnl"/>
        </w:rPr>
      </w:pPr>
      <w:r w:rsidRPr="00C7012C">
        <w:rPr>
          <w:rFonts w:ascii="Arial" w:hAnsi="Arial" w:cs="Arial"/>
          <w:lang w:val="es-ES_tradnl"/>
        </w:rPr>
        <w:t>Disponibilidad Retenes (12 Semanas/Año)</w:t>
      </w:r>
    </w:p>
    <w:p w:rsidR="00BE045B" w:rsidRPr="00C7012C" w:rsidRDefault="00BE045B" w:rsidP="00BE045B">
      <w:pPr>
        <w:tabs>
          <w:tab w:val="right" w:leader="dot" w:pos="8505"/>
        </w:tabs>
        <w:ind w:left="900"/>
        <w:rPr>
          <w:rFonts w:ascii="Arial" w:hAnsi="Arial" w:cs="Arial"/>
          <w:lang w:val="es-ES_tradnl"/>
        </w:rPr>
      </w:pPr>
      <w:r w:rsidRPr="00C7012C">
        <w:rPr>
          <w:rFonts w:ascii="Arial" w:hAnsi="Arial" w:cs="Arial"/>
          <w:lang w:val="es-ES_tradnl"/>
        </w:rPr>
        <w:t>Disponibilidad Miembros de Reten</w:t>
      </w:r>
      <w:r w:rsidRPr="00C7012C">
        <w:rPr>
          <w:rFonts w:ascii="Arial" w:hAnsi="Arial" w:cs="Arial"/>
          <w:lang w:val="es-ES_tradnl"/>
        </w:rPr>
        <w:tab/>
        <w:t>40 €/jornal</w:t>
      </w:r>
    </w:p>
    <w:p w:rsidR="00BE045B" w:rsidRPr="00C7012C" w:rsidRDefault="00BE045B" w:rsidP="00BE045B">
      <w:pPr>
        <w:tabs>
          <w:tab w:val="right" w:leader="dot" w:pos="8505"/>
        </w:tabs>
        <w:ind w:left="900"/>
        <w:rPr>
          <w:rFonts w:ascii="Arial" w:hAnsi="Arial" w:cs="Arial"/>
          <w:lang w:val="es-ES_tradnl"/>
        </w:rPr>
      </w:pPr>
      <w:r w:rsidRPr="00C7012C">
        <w:rPr>
          <w:rFonts w:ascii="Arial" w:hAnsi="Arial" w:cs="Arial"/>
          <w:lang w:val="es-ES_tradnl"/>
        </w:rPr>
        <w:t>Disponibilidad Técnicos de Reten</w:t>
      </w:r>
      <w:r w:rsidRPr="00C7012C">
        <w:rPr>
          <w:rFonts w:ascii="Arial" w:hAnsi="Arial" w:cs="Arial"/>
          <w:lang w:val="es-ES_tradnl"/>
        </w:rPr>
        <w:tab/>
        <w:t>50 €/jornal</w:t>
      </w:r>
    </w:p>
    <w:p w:rsidR="00BE045B" w:rsidRPr="00C7012C" w:rsidRDefault="00BE045B" w:rsidP="00BE045B">
      <w:pPr>
        <w:tabs>
          <w:tab w:val="right" w:leader="dot" w:pos="8505"/>
        </w:tabs>
        <w:ind w:left="360"/>
        <w:rPr>
          <w:rFonts w:ascii="Arial" w:hAnsi="Arial" w:cs="Arial"/>
          <w:lang w:val="es-ES_tradnl"/>
        </w:rPr>
      </w:pPr>
    </w:p>
    <w:p w:rsidR="00BE045B" w:rsidRPr="00C7012C" w:rsidRDefault="00BE045B" w:rsidP="00BE045B">
      <w:pPr>
        <w:tabs>
          <w:tab w:val="right" w:leader="dot" w:pos="8505"/>
        </w:tabs>
        <w:ind w:left="360"/>
        <w:rPr>
          <w:rFonts w:ascii="Arial" w:hAnsi="Arial" w:cs="Arial"/>
          <w:lang w:val="es-ES_tradnl"/>
        </w:rPr>
      </w:pPr>
      <w:r w:rsidRPr="00C7012C">
        <w:rPr>
          <w:rFonts w:ascii="Arial" w:hAnsi="Arial" w:cs="Arial"/>
          <w:lang w:val="es-ES_tradnl"/>
        </w:rPr>
        <w:t>Reten Montado</w:t>
      </w:r>
      <w:r w:rsidRPr="00C7012C">
        <w:rPr>
          <w:rFonts w:ascii="Arial" w:hAnsi="Arial" w:cs="Arial"/>
          <w:lang w:val="es-ES_tradnl"/>
        </w:rPr>
        <w:tab/>
        <w:t xml:space="preserve"> 25 €/hora</w:t>
      </w:r>
    </w:p>
    <w:p w:rsidR="00BE045B" w:rsidRPr="00C7012C" w:rsidRDefault="00BE045B" w:rsidP="00BE045B">
      <w:pPr>
        <w:tabs>
          <w:tab w:val="right" w:leader="dot" w:pos="8505"/>
        </w:tabs>
        <w:ind w:left="360"/>
        <w:rPr>
          <w:rFonts w:ascii="Arial" w:hAnsi="Arial" w:cs="Arial"/>
          <w:lang w:val="es-ES_tradnl"/>
        </w:rPr>
      </w:pPr>
    </w:p>
    <w:p w:rsidR="00BE045B" w:rsidRPr="00C7012C" w:rsidRDefault="00BE045B" w:rsidP="00BE045B">
      <w:pPr>
        <w:tabs>
          <w:tab w:val="right" w:leader="dot" w:pos="8505"/>
        </w:tabs>
        <w:ind w:left="360"/>
        <w:rPr>
          <w:rFonts w:ascii="Arial" w:hAnsi="Arial" w:cs="Arial"/>
          <w:lang w:val="es-ES_tradnl"/>
        </w:rPr>
      </w:pPr>
      <w:r w:rsidRPr="00C7012C">
        <w:rPr>
          <w:rFonts w:ascii="Arial" w:hAnsi="Arial" w:cs="Arial"/>
          <w:lang w:val="es-ES_tradnl"/>
        </w:rPr>
        <w:t>Disponibilidad Recursos Extraordinarios</w:t>
      </w:r>
    </w:p>
    <w:p w:rsidR="00BE045B" w:rsidRPr="00C7012C" w:rsidRDefault="00BE045B" w:rsidP="00BE045B">
      <w:pPr>
        <w:tabs>
          <w:tab w:val="right" w:leader="dot" w:pos="8505"/>
        </w:tabs>
        <w:ind w:left="900"/>
        <w:rPr>
          <w:rFonts w:ascii="Arial" w:hAnsi="Arial" w:cs="Arial"/>
          <w:lang w:val="es-ES_tradnl"/>
        </w:rPr>
      </w:pPr>
      <w:r w:rsidRPr="00C7012C">
        <w:rPr>
          <w:rFonts w:ascii="Arial" w:hAnsi="Arial" w:cs="Arial"/>
          <w:lang w:val="es-ES_tradnl"/>
        </w:rPr>
        <w:t>Disponibilidad Recursos Extraordinarios Miembros</w:t>
      </w:r>
      <w:r w:rsidRPr="00C7012C">
        <w:rPr>
          <w:rFonts w:ascii="Arial" w:hAnsi="Arial" w:cs="Arial"/>
          <w:lang w:val="es-ES_tradnl"/>
        </w:rPr>
        <w:tab/>
        <w:t xml:space="preserve"> 76 €/jornal</w:t>
      </w:r>
    </w:p>
    <w:p w:rsidR="00BE045B" w:rsidRPr="00C7012C" w:rsidRDefault="00BE045B" w:rsidP="00BE045B">
      <w:pPr>
        <w:tabs>
          <w:tab w:val="right" w:leader="dot" w:pos="8505"/>
        </w:tabs>
        <w:ind w:left="900"/>
        <w:rPr>
          <w:rFonts w:ascii="Arial" w:hAnsi="Arial" w:cs="Arial"/>
          <w:lang w:val="es-ES_tradnl"/>
        </w:rPr>
      </w:pPr>
      <w:r w:rsidRPr="00C7012C">
        <w:rPr>
          <w:rFonts w:ascii="Arial" w:hAnsi="Arial" w:cs="Arial"/>
          <w:lang w:val="es-ES_tradnl"/>
        </w:rPr>
        <w:t>Disponibilidad Recursos Extraordinarios Técnicos</w:t>
      </w:r>
      <w:r w:rsidRPr="00C7012C">
        <w:rPr>
          <w:rFonts w:ascii="Arial" w:hAnsi="Arial" w:cs="Arial"/>
          <w:lang w:val="es-ES_tradnl"/>
        </w:rPr>
        <w:tab/>
        <w:t>325,10 €/jornal</w:t>
      </w:r>
    </w:p>
    <w:p w:rsidR="00BE045B" w:rsidRPr="00C7012C" w:rsidRDefault="00BE045B" w:rsidP="00BE045B">
      <w:pPr>
        <w:tabs>
          <w:tab w:val="right" w:leader="dot" w:pos="8505"/>
        </w:tabs>
        <w:ind w:left="1080"/>
        <w:rPr>
          <w:rFonts w:ascii="Arial" w:hAnsi="Arial" w:cs="Arial"/>
          <w:lang w:val="es-ES_tradnl"/>
        </w:rPr>
      </w:pPr>
    </w:p>
    <w:p w:rsidR="00BE045B" w:rsidRPr="00C7012C" w:rsidRDefault="00BE045B" w:rsidP="00BE045B">
      <w:pPr>
        <w:tabs>
          <w:tab w:val="right" w:leader="dot" w:pos="8505"/>
        </w:tabs>
        <w:ind w:left="1080"/>
        <w:rPr>
          <w:rFonts w:ascii="Arial" w:hAnsi="Arial" w:cs="Arial"/>
          <w:lang w:val="es-ES_tradnl"/>
        </w:rPr>
      </w:pPr>
    </w:p>
    <w:p w:rsidR="00BE045B" w:rsidRPr="00C7012C" w:rsidRDefault="00BE045B" w:rsidP="00BE045B">
      <w:pPr>
        <w:numPr>
          <w:ilvl w:val="1"/>
          <w:numId w:val="1"/>
        </w:numPr>
        <w:tabs>
          <w:tab w:val="right" w:leader="dot" w:pos="8505"/>
        </w:tabs>
        <w:rPr>
          <w:rFonts w:ascii="Arial" w:hAnsi="Arial" w:cs="Arial"/>
          <w:b/>
        </w:rPr>
      </w:pPr>
      <w:r w:rsidRPr="00C7012C">
        <w:rPr>
          <w:rFonts w:ascii="Arial" w:hAnsi="Arial" w:cs="Arial"/>
          <w:b/>
        </w:rPr>
        <w:t xml:space="preserve">TRABAJOS SELVICOLAS </w:t>
      </w:r>
    </w:p>
    <w:p w:rsidR="00BE045B" w:rsidRPr="00C7012C" w:rsidRDefault="00BE045B" w:rsidP="00BE045B">
      <w:pPr>
        <w:tabs>
          <w:tab w:val="right" w:leader="dot" w:pos="8505"/>
        </w:tabs>
        <w:rPr>
          <w:rFonts w:ascii="Arial" w:hAnsi="Arial" w:cs="Arial"/>
        </w:rPr>
      </w:pPr>
    </w:p>
    <w:p w:rsidR="00BE045B" w:rsidRPr="00C7012C" w:rsidRDefault="00BE045B" w:rsidP="00BE045B">
      <w:pPr>
        <w:tabs>
          <w:tab w:val="right" w:leader="dot" w:pos="8505"/>
        </w:tabs>
        <w:ind w:left="360"/>
        <w:rPr>
          <w:rFonts w:ascii="Arial" w:hAnsi="Arial" w:cs="Arial"/>
          <w:lang w:val="es-ES_tradnl"/>
        </w:rPr>
      </w:pPr>
      <w:r w:rsidRPr="00C7012C">
        <w:rPr>
          <w:rFonts w:ascii="Arial" w:hAnsi="Arial" w:cs="Arial"/>
        </w:rPr>
        <w:t>Desbroces Taludes</w:t>
      </w:r>
      <w:r w:rsidRPr="00C7012C">
        <w:rPr>
          <w:rFonts w:ascii="Arial" w:hAnsi="Arial" w:cs="Arial"/>
        </w:rPr>
        <w:tab/>
        <w:t xml:space="preserve"> 0,69 </w:t>
      </w:r>
      <w:r w:rsidRPr="00C7012C">
        <w:rPr>
          <w:rFonts w:ascii="Arial" w:hAnsi="Arial" w:cs="Arial"/>
          <w:lang w:val="es-ES_tradnl"/>
        </w:rPr>
        <w:t>€/</w:t>
      </w:r>
      <w:proofErr w:type="spellStart"/>
      <w:r w:rsidRPr="00C7012C">
        <w:rPr>
          <w:rFonts w:ascii="Arial" w:hAnsi="Arial" w:cs="Arial"/>
          <w:lang w:val="es-ES_tradnl"/>
        </w:rPr>
        <w:t>m.l</w:t>
      </w:r>
      <w:proofErr w:type="spellEnd"/>
      <w:r w:rsidRPr="00C7012C">
        <w:rPr>
          <w:rFonts w:ascii="Arial" w:hAnsi="Arial" w:cs="Arial"/>
          <w:lang w:val="es-ES_tradnl"/>
        </w:rPr>
        <w:t>.</w:t>
      </w:r>
    </w:p>
    <w:p w:rsidR="00BE045B" w:rsidRPr="00C7012C" w:rsidRDefault="00BE045B" w:rsidP="00BE045B">
      <w:pPr>
        <w:tabs>
          <w:tab w:val="right" w:leader="dot" w:pos="8505"/>
        </w:tabs>
        <w:ind w:left="360"/>
        <w:rPr>
          <w:rFonts w:ascii="Arial" w:hAnsi="Arial" w:cs="Arial"/>
          <w:lang w:val="es-ES_tradnl"/>
        </w:rPr>
      </w:pPr>
      <w:r w:rsidRPr="00C7012C">
        <w:rPr>
          <w:rFonts w:ascii="Arial" w:hAnsi="Arial" w:cs="Arial"/>
          <w:lang w:val="es-ES_tradnl"/>
        </w:rPr>
        <w:t>Repaso de Pista</w:t>
      </w:r>
      <w:r w:rsidRPr="00C7012C">
        <w:rPr>
          <w:rFonts w:ascii="Arial" w:hAnsi="Arial" w:cs="Arial"/>
          <w:lang w:val="es-ES_tradnl"/>
        </w:rPr>
        <w:tab/>
        <w:t>410 €/ km</w:t>
      </w:r>
    </w:p>
    <w:p w:rsidR="00BE045B" w:rsidRPr="00C7012C" w:rsidRDefault="00BE045B" w:rsidP="00BE045B">
      <w:pPr>
        <w:tabs>
          <w:tab w:val="right" w:leader="dot" w:pos="8505"/>
        </w:tabs>
        <w:ind w:left="360"/>
        <w:rPr>
          <w:rFonts w:ascii="Arial" w:hAnsi="Arial" w:cs="Arial"/>
          <w:lang w:val="es-ES_tradnl"/>
        </w:rPr>
      </w:pPr>
      <w:r w:rsidRPr="00C7012C">
        <w:rPr>
          <w:rFonts w:ascii="Arial" w:hAnsi="Arial" w:cs="Arial"/>
          <w:lang w:val="es-ES_tradnl"/>
        </w:rPr>
        <w:t>Señalamientos</w:t>
      </w:r>
    </w:p>
    <w:p w:rsidR="00BE045B" w:rsidRPr="00C7012C" w:rsidRDefault="00BE045B" w:rsidP="00BE045B">
      <w:pPr>
        <w:tabs>
          <w:tab w:val="right" w:leader="dot" w:pos="8505"/>
        </w:tabs>
        <w:ind w:left="1080"/>
        <w:rPr>
          <w:rFonts w:ascii="Arial" w:hAnsi="Arial" w:cs="Arial"/>
          <w:lang w:val="es-ES_tradnl"/>
        </w:rPr>
      </w:pPr>
      <w:r w:rsidRPr="00C7012C">
        <w:rPr>
          <w:rFonts w:ascii="Arial" w:hAnsi="Arial" w:cs="Arial"/>
          <w:lang w:val="es-ES_tradnl"/>
        </w:rPr>
        <w:t>Para Corta final</w:t>
      </w:r>
      <w:r w:rsidRPr="00C7012C">
        <w:rPr>
          <w:rFonts w:ascii="Arial" w:hAnsi="Arial" w:cs="Arial"/>
          <w:lang w:val="es-ES_tradnl"/>
        </w:rPr>
        <w:tab/>
        <w:t>220,80 €/Ha</w:t>
      </w:r>
    </w:p>
    <w:p w:rsidR="00BE045B" w:rsidRPr="00C7012C" w:rsidRDefault="00BE045B" w:rsidP="00BE045B">
      <w:pPr>
        <w:tabs>
          <w:tab w:val="right" w:leader="dot" w:pos="8505"/>
        </w:tabs>
        <w:ind w:left="1080"/>
        <w:rPr>
          <w:rFonts w:ascii="Arial" w:hAnsi="Arial" w:cs="Arial"/>
          <w:lang w:val="es-ES_tradnl"/>
        </w:rPr>
      </w:pPr>
      <w:r w:rsidRPr="00C7012C">
        <w:rPr>
          <w:rFonts w:ascii="Arial" w:hAnsi="Arial" w:cs="Arial"/>
          <w:lang w:val="es-ES_tradnl"/>
        </w:rPr>
        <w:t>Para Cortas Intermedias</w:t>
      </w:r>
      <w:r w:rsidRPr="00C7012C">
        <w:rPr>
          <w:rFonts w:ascii="Arial" w:hAnsi="Arial" w:cs="Arial"/>
          <w:lang w:val="es-ES_tradnl"/>
        </w:rPr>
        <w:tab/>
        <w:t>165,60 €/Ha</w:t>
      </w:r>
    </w:p>
    <w:p w:rsidR="00BE045B" w:rsidRPr="00C7012C" w:rsidRDefault="00BE045B" w:rsidP="00BE045B">
      <w:pPr>
        <w:tabs>
          <w:tab w:val="right" w:leader="dot" w:pos="8505"/>
        </w:tabs>
        <w:ind w:left="360"/>
        <w:rPr>
          <w:rFonts w:ascii="Arial" w:hAnsi="Arial" w:cs="Arial"/>
          <w:lang w:val="es-ES_tradnl"/>
        </w:rPr>
      </w:pPr>
      <w:r w:rsidRPr="00C7012C">
        <w:rPr>
          <w:rFonts w:ascii="Arial" w:hAnsi="Arial" w:cs="Arial"/>
          <w:lang w:val="es-ES_tradnl"/>
        </w:rPr>
        <w:t>Tratamiento Procesionaria</w:t>
      </w:r>
    </w:p>
    <w:p w:rsidR="00BE045B" w:rsidRPr="00C7012C" w:rsidRDefault="00BE045B" w:rsidP="00BE045B">
      <w:pPr>
        <w:tabs>
          <w:tab w:val="right" w:leader="dot" w:pos="8505"/>
        </w:tabs>
        <w:ind w:left="1080"/>
        <w:rPr>
          <w:rFonts w:ascii="Arial" w:hAnsi="Arial" w:cs="Arial"/>
          <w:lang w:val="es-ES_tradnl"/>
        </w:rPr>
      </w:pPr>
      <w:r w:rsidRPr="00C7012C">
        <w:rPr>
          <w:rFonts w:ascii="Arial" w:hAnsi="Arial" w:cs="Arial"/>
          <w:lang w:val="es-ES_tradnl"/>
        </w:rPr>
        <w:t xml:space="preserve">Cañón </w:t>
      </w:r>
      <w:proofErr w:type="spellStart"/>
      <w:r w:rsidRPr="00C7012C">
        <w:rPr>
          <w:rFonts w:ascii="Arial" w:hAnsi="Arial" w:cs="Arial"/>
          <w:lang w:val="es-ES_tradnl"/>
        </w:rPr>
        <w:t>Termonebulizador</w:t>
      </w:r>
      <w:proofErr w:type="spellEnd"/>
      <w:r w:rsidRPr="00C7012C">
        <w:rPr>
          <w:rFonts w:ascii="Arial" w:hAnsi="Arial" w:cs="Arial"/>
          <w:lang w:val="es-ES_tradnl"/>
        </w:rPr>
        <w:tab/>
        <w:t>30 €/hora</w:t>
      </w:r>
    </w:p>
    <w:p w:rsidR="00BE045B" w:rsidRPr="00C7012C" w:rsidRDefault="00BE045B" w:rsidP="00BE045B">
      <w:pPr>
        <w:tabs>
          <w:tab w:val="right" w:leader="dot" w:pos="8505"/>
        </w:tabs>
        <w:ind w:left="1080"/>
        <w:rPr>
          <w:rFonts w:ascii="Arial" w:hAnsi="Arial" w:cs="Arial"/>
          <w:lang w:val="es-ES_tradnl"/>
        </w:rPr>
      </w:pPr>
      <w:r w:rsidRPr="00C7012C">
        <w:rPr>
          <w:rFonts w:ascii="Arial" w:hAnsi="Arial" w:cs="Arial"/>
        </w:rPr>
        <w:t>Personal Aplicador Fitosanitario</w:t>
      </w:r>
      <w:r w:rsidRPr="00C7012C">
        <w:rPr>
          <w:rFonts w:ascii="Arial" w:hAnsi="Arial" w:cs="Arial"/>
        </w:rPr>
        <w:tab/>
        <w:t>246 €</w:t>
      </w:r>
      <w:r w:rsidRPr="00C7012C">
        <w:rPr>
          <w:rFonts w:ascii="Arial" w:hAnsi="Arial" w:cs="Arial"/>
          <w:lang w:val="es-ES_tradnl"/>
        </w:rPr>
        <w:t>/jornal</w:t>
      </w:r>
    </w:p>
    <w:p w:rsidR="00BE045B" w:rsidRPr="00C7012C" w:rsidRDefault="00BE045B" w:rsidP="00BE045B">
      <w:pPr>
        <w:tabs>
          <w:tab w:val="right" w:leader="dot" w:pos="8505"/>
        </w:tabs>
        <w:ind w:left="360"/>
        <w:rPr>
          <w:rFonts w:ascii="Arial" w:hAnsi="Arial" w:cs="Arial"/>
          <w:lang w:val="es-ES_tradnl"/>
        </w:rPr>
      </w:pPr>
    </w:p>
    <w:p w:rsidR="00BE045B" w:rsidRPr="00C7012C" w:rsidRDefault="00BE045B" w:rsidP="00BE045B">
      <w:pPr>
        <w:tabs>
          <w:tab w:val="right" w:leader="dot" w:pos="8505"/>
        </w:tabs>
        <w:ind w:left="360"/>
        <w:rPr>
          <w:rFonts w:ascii="Arial" w:hAnsi="Arial" w:cs="Arial"/>
        </w:rPr>
      </w:pPr>
    </w:p>
    <w:p w:rsidR="00BE045B" w:rsidRPr="00C7012C" w:rsidRDefault="00BE045B" w:rsidP="00BE045B">
      <w:pPr>
        <w:numPr>
          <w:ilvl w:val="1"/>
          <w:numId w:val="1"/>
        </w:numPr>
        <w:tabs>
          <w:tab w:val="right" w:leader="dot" w:pos="8505"/>
        </w:tabs>
        <w:rPr>
          <w:rFonts w:ascii="Arial" w:hAnsi="Arial" w:cs="Arial"/>
          <w:b/>
        </w:rPr>
      </w:pPr>
      <w:r w:rsidRPr="00C7012C">
        <w:rPr>
          <w:rFonts w:ascii="Arial" w:hAnsi="Arial" w:cs="Arial"/>
          <w:b/>
        </w:rPr>
        <w:t xml:space="preserve">MANTENIMIENTO DE AREAS RECREATIVAS </w:t>
      </w:r>
    </w:p>
    <w:p w:rsidR="00BE045B" w:rsidRPr="00C7012C" w:rsidRDefault="00BE045B" w:rsidP="00BE045B">
      <w:pPr>
        <w:tabs>
          <w:tab w:val="right" w:leader="dot" w:pos="8505"/>
        </w:tabs>
        <w:rPr>
          <w:rFonts w:ascii="Arial" w:hAnsi="Arial" w:cs="Arial"/>
        </w:rPr>
      </w:pPr>
    </w:p>
    <w:p w:rsidR="00BE045B" w:rsidRPr="00C7012C" w:rsidRDefault="00BE045B" w:rsidP="00BE045B">
      <w:pPr>
        <w:tabs>
          <w:tab w:val="right" w:leader="dot" w:pos="8505"/>
        </w:tabs>
        <w:ind w:left="360"/>
        <w:rPr>
          <w:rFonts w:ascii="Arial" w:hAnsi="Arial" w:cs="Arial"/>
          <w:lang w:val="es-ES_tradnl"/>
        </w:rPr>
      </w:pPr>
      <w:r w:rsidRPr="00C7012C">
        <w:rPr>
          <w:rFonts w:ascii="Arial" w:hAnsi="Arial" w:cs="Arial"/>
        </w:rPr>
        <w:t>Operario de Mantenimiento</w:t>
      </w:r>
      <w:r w:rsidRPr="00C7012C">
        <w:rPr>
          <w:rFonts w:ascii="Arial" w:hAnsi="Arial" w:cs="Arial"/>
        </w:rPr>
        <w:tab/>
      </w:r>
      <w:r>
        <w:rPr>
          <w:rFonts w:ascii="Arial" w:hAnsi="Arial" w:cs="Arial"/>
        </w:rPr>
        <w:t>224</w:t>
      </w:r>
      <w:r w:rsidRPr="00C7012C">
        <w:rPr>
          <w:rFonts w:ascii="Arial" w:hAnsi="Arial" w:cs="Arial"/>
        </w:rPr>
        <w:t xml:space="preserve"> </w:t>
      </w:r>
      <w:r w:rsidRPr="00C7012C">
        <w:rPr>
          <w:rFonts w:ascii="Arial" w:hAnsi="Arial" w:cs="Arial"/>
          <w:lang w:val="es-ES_tradnl"/>
        </w:rPr>
        <w:t>€/jornada</w:t>
      </w:r>
    </w:p>
    <w:p w:rsidR="00BE045B" w:rsidRPr="00C7012C" w:rsidRDefault="00BE045B" w:rsidP="00BE045B">
      <w:pPr>
        <w:tabs>
          <w:tab w:val="right" w:leader="dot" w:pos="8505"/>
        </w:tabs>
        <w:ind w:left="360"/>
        <w:rPr>
          <w:rFonts w:ascii="Arial" w:hAnsi="Arial" w:cs="Arial"/>
          <w:lang w:val="es-ES_tradnl"/>
        </w:rPr>
      </w:pPr>
      <w:r w:rsidRPr="00C7012C">
        <w:rPr>
          <w:rFonts w:ascii="Arial" w:hAnsi="Arial" w:cs="Arial"/>
          <w:lang w:val="es-ES_tradnl"/>
        </w:rPr>
        <w:t>Camión de Recogida</w:t>
      </w:r>
      <w:r w:rsidRPr="00C7012C">
        <w:rPr>
          <w:rFonts w:ascii="Arial" w:hAnsi="Arial" w:cs="Arial"/>
          <w:lang w:val="es-ES_tradnl"/>
        </w:rPr>
        <w:tab/>
      </w:r>
      <w:r>
        <w:rPr>
          <w:rFonts w:ascii="Arial" w:hAnsi="Arial" w:cs="Arial"/>
          <w:lang w:val="es-ES_tradnl"/>
        </w:rPr>
        <w:t>6</w:t>
      </w:r>
      <w:r w:rsidRPr="00C7012C">
        <w:rPr>
          <w:rFonts w:ascii="Arial" w:hAnsi="Arial" w:cs="Arial"/>
          <w:lang w:val="es-ES_tradnl"/>
        </w:rPr>
        <w:t>00 €/jornada</w:t>
      </w:r>
    </w:p>
    <w:p w:rsidR="00BE045B" w:rsidRPr="00C7012C" w:rsidRDefault="00BE045B" w:rsidP="00BE045B">
      <w:pPr>
        <w:tabs>
          <w:tab w:val="right" w:leader="dot" w:pos="8505"/>
        </w:tabs>
        <w:ind w:left="360"/>
        <w:rPr>
          <w:rFonts w:ascii="Arial" w:hAnsi="Arial" w:cs="Arial"/>
          <w:lang w:val="es-ES_tradnl"/>
        </w:rPr>
      </w:pPr>
      <w:r w:rsidRPr="00C7012C">
        <w:rPr>
          <w:rFonts w:ascii="Arial" w:hAnsi="Arial" w:cs="Arial"/>
          <w:lang w:val="es-ES_tradnl"/>
        </w:rPr>
        <w:t>Corte de Hierba – Siega y Recogida</w:t>
      </w:r>
      <w:r w:rsidRPr="00C7012C">
        <w:rPr>
          <w:rFonts w:ascii="Arial" w:hAnsi="Arial" w:cs="Arial"/>
          <w:lang w:val="es-ES_tradnl"/>
        </w:rPr>
        <w:tab/>
        <w:t>0,41 €/m</w:t>
      </w:r>
      <w:r w:rsidRPr="00C7012C">
        <w:rPr>
          <w:rFonts w:ascii="Arial" w:hAnsi="Arial" w:cs="Arial"/>
          <w:vertAlign w:val="superscript"/>
          <w:lang w:val="es-ES_tradnl"/>
        </w:rPr>
        <w:t>2</w:t>
      </w:r>
    </w:p>
    <w:p w:rsidR="00BE045B" w:rsidRPr="00C7012C" w:rsidRDefault="00BE045B" w:rsidP="00BE045B">
      <w:pPr>
        <w:tabs>
          <w:tab w:val="right" w:leader="dot" w:pos="8505"/>
        </w:tabs>
        <w:ind w:left="360"/>
        <w:rPr>
          <w:rFonts w:ascii="Arial" w:hAnsi="Arial" w:cs="Arial"/>
          <w:lang w:val="es-ES_tradnl"/>
        </w:rPr>
      </w:pPr>
      <w:r w:rsidRPr="00C7012C">
        <w:rPr>
          <w:rFonts w:ascii="Arial" w:hAnsi="Arial" w:cs="Arial"/>
          <w:lang w:val="es-ES_tradnl"/>
        </w:rPr>
        <w:t>Unidad de Mantenimiento Mobiliario Urbano</w:t>
      </w:r>
      <w:r w:rsidRPr="00C7012C">
        <w:rPr>
          <w:rFonts w:ascii="Arial" w:hAnsi="Arial" w:cs="Arial"/>
          <w:lang w:val="es-ES_tradnl"/>
        </w:rPr>
        <w:tab/>
        <w:t>331,57 €/unidad</w:t>
      </w:r>
    </w:p>
    <w:p w:rsidR="00BE045B" w:rsidRPr="00C7012C" w:rsidRDefault="00BE045B" w:rsidP="00BE045B">
      <w:pPr>
        <w:jc w:val="both"/>
        <w:rPr>
          <w:rFonts w:ascii="Arial" w:hAnsi="Arial" w:cs="Arial"/>
          <w:lang w:val="es-ES_tradnl"/>
        </w:rPr>
      </w:pPr>
    </w:p>
    <w:p w:rsidR="00BE045B" w:rsidRDefault="00BE045B" w:rsidP="00BE045B">
      <w:pPr>
        <w:jc w:val="both"/>
        <w:rPr>
          <w:rFonts w:ascii="Arial" w:hAnsi="Arial" w:cs="Arial"/>
        </w:rPr>
      </w:pPr>
    </w:p>
    <w:p w:rsidR="00BE045B" w:rsidRDefault="00BE045B" w:rsidP="00BE045B">
      <w:pPr>
        <w:jc w:val="both"/>
        <w:rPr>
          <w:rFonts w:ascii="Arial" w:hAnsi="Arial" w:cs="Arial"/>
        </w:rPr>
      </w:pPr>
    </w:p>
    <w:p w:rsidR="00BE045B" w:rsidRDefault="00BE045B" w:rsidP="00BE045B">
      <w:pPr>
        <w:jc w:val="both"/>
        <w:rPr>
          <w:rFonts w:ascii="Arial" w:hAnsi="Arial" w:cs="Arial"/>
        </w:rPr>
      </w:pPr>
    </w:p>
    <w:p w:rsidR="00BE045B" w:rsidRDefault="00BE045B" w:rsidP="00BE045B">
      <w:pPr>
        <w:pStyle w:val="lArri"/>
        <w:spacing w:line="240" w:lineRule="auto"/>
        <w:rPr>
          <w:rFonts w:ascii="Arial" w:hAnsi="Arial" w:cs="Arial"/>
          <w:lang w:val="es-ES"/>
        </w:rPr>
      </w:pPr>
    </w:p>
    <w:p w:rsidR="00BE045B" w:rsidRDefault="00BE045B" w:rsidP="00BE045B">
      <w:pPr>
        <w:jc w:val="both"/>
        <w:rPr>
          <w:rFonts w:ascii="Arial" w:hAnsi="Arial" w:cs="Arial"/>
          <w:b/>
        </w:rPr>
      </w:pPr>
    </w:p>
    <w:p w:rsidR="00BE045B" w:rsidRDefault="00BE045B" w:rsidP="00BE045B">
      <w:pPr>
        <w:jc w:val="both"/>
        <w:rPr>
          <w:rFonts w:ascii="Arial" w:hAnsi="Arial" w:cs="Arial"/>
          <w:b/>
        </w:rPr>
      </w:pPr>
    </w:p>
    <w:p w:rsidR="00BE045B" w:rsidRDefault="00BE045B" w:rsidP="00BE045B">
      <w:pPr>
        <w:jc w:val="both"/>
        <w:rPr>
          <w:rFonts w:ascii="Arial" w:hAnsi="Arial" w:cs="Arial"/>
          <w:b/>
        </w:rPr>
      </w:pPr>
    </w:p>
    <w:p w:rsidR="00BE045B" w:rsidRDefault="00BE045B" w:rsidP="00BE045B">
      <w:pPr>
        <w:jc w:val="both"/>
        <w:rPr>
          <w:rFonts w:ascii="Arial" w:hAnsi="Arial" w:cs="Arial"/>
        </w:rPr>
        <w:sectPr w:rsidR="00BE045B" w:rsidSect="00DE029E">
          <w:pgSz w:w="11907" w:h="16840"/>
          <w:pgMar w:top="2552" w:right="1531" w:bottom="1134" w:left="1701" w:header="720" w:footer="720" w:gutter="0"/>
          <w:cols w:space="720"/>
        </w:sectPr>
      </w:pPr>
      <w:bookmarkStart w:id="0" w:name="_GoBack"/>
      <w:bookmarkEnd w:id="0"/>
    </w:p>
    <w:p w:rsidR="00454C16" w:rsidRDefault="00454C16"/>
    <w:sectPr w:rsidR="00454C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C6503"/>
    <w:multiLevelType w:val="multilevel"/>
    <w:tmpl w:val="36140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45B"/>
    <w:rsid w:val="00110BDC"/>
    <w:rsid w:val="003E7F9C"/>
    <w:rsid w:val="00454C16"/>
    <w:rsid w:val="004A32F4"/>
    <w:rsid w:val="00684EC3"/>
    <w:rsid w:val="0079585D"/>
    <w:rsid w:val="00817059"/>
    <w:rsid w:val="00A84285"/>
    <w:rsid w:val="00BE0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4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Arri">
    <w:name w:val="l Arri"/>
    <w:basedOn w:val="Normal"/>
    <w:rsid w:val="00BE045B"/>
    <w:pPr>
      <w:spacing w:line="240" w:lineRule="exact"/>
      <w:jc w:val="both"/>
    </w:pPr>
    <w:rPr>
      <w:rFonts w:ascii="Times" w:hAnsi="Times"/>
      <w:szCs w:val="20"/>
      <w:lang w:val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4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Arri">
    <w:name w:val="l Arri"/>
    <w:basedOn w:val="Normal"/>
    <w:rsid w:val="00BE045B"/>
    <w:pPr>
      <w:spacing w:line="240" w:lineRule="exact"/>
      <w:jc w:val="both"/>
    </w:pPr>
    <w:rPr>
      <w:rFonts w:ascii="Times" w:hAnsi="Times"/>
      <w:szCs w:val="2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tylesWithEffects.xml" Type="http://schemas.microsoft.com/office/2007/relationships/stylesWithEffect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2D2503D1.dotm</Template>
  <TotalTime>4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BFA/DFB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revision>7</cp:revision>
</cp:coreProperties>
</file>